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B87" w:rsidRDefault="00DA0630" w:rsidP="00C50924">
      <w:pPr>
        <w:pStyle w:val="a6"/>
      </w:pPr>
      <w:r>
        <w:rPr>
          <w:rFonts w:hint="eastAsia"/>
        </w:rPr>
        <w:t>经销商工会物资</w:t>
      </w:r>
      <w:r w:rsidR="00C50924">
        <w:rPr>
          <w:rFonts w:hint="eastAsia"/>
        </w:rPr>
        <w:t>操作手册</w:t>
      </w:r>
    </w:p>
    <w:p w:rsidR="00C50924" w:rsidRPr="00C50924" w:rsidRDefault="00C50924" w:rsidP="00C50924">
      <w:pPr>
        <w:rPr>
          <w:rFonts w:hint="eastAsia"/>
        </w:rPr>
      </w:pPr>
    </w:p>
    <w:p w:rsidR="00DA0630" w:rsidRPr="00DA0630" w:rsidRDefault="00DA0630" w:rsidP="00DA0630">
      <w:pPr>
        <w:pStyle w:val="a8"/>
        <w:numPr>
          <w:ilvl w:val="0"/>
          <w:numId w:val="3"/>
        </w:numPr>
        <w:ind w:firstLineChars="0"/>
        <w:rPr>
          <w:rFonts w:hint="eastAsia"/>
          <w:b/>
          <w:sz w:val="30"/>
          <w:szCs w:val="30"/>
        </w:rPr>
      </w:pPr>
      <w:r w:rsidRPr="00DA0630">
        <w:rPr>
          <w:rFonts w:hint="eastAsia"/>
          <w:b/>
          <w:sz w:val="30"/>
          <w:szCs w:val="30"/>
        </w:rPr>
        <w:t>经销商报价销售</w:t>
      </w:r>
    </w:p>
    <w:p w:rsidR="00C50924" w:rsidRPr="00DA0630" w:rsidRDefault="00C50924" w:rsidP="00DA0630">
      <w:pPr>
        <w:rPr>
          <w:rFonts w:hint="eastAsia"/>
          <w:sz w:val="24"/>
        </w:rPr>
      </w:pPr>
      <w:r w:rsidRPr="00DA0630">
        <w:rPr>
          <w:rFonts w:hint="eastAsia"/>
          <w:sz w:val="24"/>
        </w:rPr>
        <w:t>第一步，</w:t>
      </w:r>
      <w:r w:rsidR="0031179A" w:rsidRPr="00DA0630">
        <w:rPr>
          <w:rFonts w:hint="eastAsia"/>
          <w:sz w:val="24"/>
        </w:rPr>
        <w:t>经销商登录电子商城</w:t>
      </w:r>
    </w:p>
    <w:p w:rsidR="00C50924" w:rsidRDefault="00C50924">
      <w:pPr>
        <w:rPr>
          <w:rFonts w:hint="eastAsia"/>
        </w:rPr>
      </w:pPr>
      <w:r w:rsidRPr="00C50924">
        <w:rPr>
          <w:rFonts w:hint="eastAsia"/>
          <w:noProof/>
        </w:rPr>
        <w:drawing>
          <wp:inline distT="0" distB="0" distL="0" distR="0">
            <wp:extent cx="5274310" cy="3170660"/>
            <wp:effectExtent l="1905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924" w:rsidRDefault="00C50924">
      <w:pPr>
        <w:rPr>
          <w:rFonts w:hint="eastAsia"/>
        </w:rPr>
      </w:pPr>
      <w:r w:rsidRPr="00C50924">
        <w:rPr>
          <w:rFonts w:hint="eastAsia"/>
          <w:noProof/>
        </w:rPr>
        <w:drawing>
          <wp:inline distT="0" distB="0" distL="0" distR="0">
            <wp:extent cx="5274310" cy="3140596"/>
            <wp:effectExtent l="1905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40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924" w:rsidRDefault="00C50924">
      <w:pPr>
        <w:rPr>
          <w:rFonts w:hint="eastAsia"/>
        </w:rPr>
      </w:pPr>
    </w:p>
    <w:p w:rsidR="00885B87" w:rsidRPr="00C50924" w:rsidRDefault="00C50924">
      <w:pPr>
        <w:rPr>
          <w:rFonts w:hint="eastAsia"/>
          <w:sz w:val="24"/>
        </w:rPr>
      </w:pPr>
      <w:r w:rsidRPr="00C50924">
        <w:rPr>
          <w:rFonts w:hint="eastAsia"/>
          <w:sz w:val="24"/>
        </w:rPr>
        <w:t>第二步，经销商进入后台，在后台菜单【商品管理】的【商品上架】列表中点击待上架</w:t>
      </w:r>
    </w:p>
    <w:p w:rsidR="00885B87" w:rsidRDefault="0031179A">
      <w:pPr>
        <w:rPr>
          <w:rFonts w:hint="eastAsia"/>
        </w:rPr>
      </w:pPr>
      <w:r>
        <w:rPr>
          <w:noProof/>
        </w:rPr>
        <w:lastRenderedPageBreak/>
        <w:drawing>
          <wp:inline distT="0" distB="0" distL="114300" distR="114300">
            <wp:extent cx="5269230" cy="3153410"/>
            <wp:effectExtent l="0" t="0" r="381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924" w:rsidRDefault="00C50924" w:rsidP="00C50924">
      <w:pPr>
        <w:rPr>
          <w:rFonts w:hint="eastAsia"/>
          <w:sz w:val="24"/>
        </w:rPr>
      </w:pPr>
    </w:p>
    <w:p w:rsidR="00885B87" w:rsidRPr="00C50924" w:rsidRDefault="00C50924" w:rsidP="00C50924">
      <w:pPr>
        <w:rPr>
          <w:rFonts w:hint="eastAsia"/>
          <w:sz w:val="24"/>
        </w:rPr>
      </w:pPr>
      <w:r>
        <w:rPr>
          <w:rFonts w:hint="eastAsia"/>
          <w:sz w:val="24"/>
        </w:rPr>
        <w:t>第三步，勾选商品，点击下一步</w:t>
      </w:r>
    </w:p>
    <w:p w:rsidR="00885B87" w:rsidRDefault="0031179A">
      <w:pPr>
        <w:rPr>
          <w:rFonts w:hint="eastAsia"/>
        </w:rPr>
      </w:pPr>
      <w:r>
        <w:rPr>
          <w:noProof/>
        </w:rPr>
        <w:drawing>
          <wp:inline distT="0" distB="0" distL="114300" distR="114300">
            <wp:extent cx="5271135" cy="3144520"/>
            <wp:effectExtent l="0" t="0" r="1905" b="1016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14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924" w:rsidRDefault="00C50924" w:rsidP="00C50924">
      <w:pPr>
        <w:rPr>
          <w:rFonts w:hint="eastAsia"/>
        </w:rPr>
      </w:pPr>
    </w:p>
    <w:p w:rsidR="00885B87" w:rsidRDefault="00C50924" w:rsidP="00C50924">
      <w:pPr>
        <w:rPr>
          <w:rFonts w:hint="eastAsia"/>
        </w:rPr>
      </w:pPr>
      <w:r>
        <w:rPr>
          <w:rFonts w:hint="eastAsia"/>
        </w:rPr>
        <w:t>第四步，填写商品报价等信息，点击提交</w:t>
      </w:r>
    </w:p>
    <w:p w:rsidR="00885B87" w:rsidRDefault="0031179A">
      <w:pPr>
        <w:rPr>
          <w:rFonts w:hint="eastAsia"/>
        </w:rPr>
      </w:pPr>
      <w:r>
        <w:rPr>
          <w:noProof/>
        </w:rPr>
        <w:lastRenderedPageBreak/>
        <w:drawing>
          <wp:inline distT="0" distB="0" distL="114300" distR="114300">
            <wp:extent cx="5268595" cy="3105785"/>
            <wp:effectExtent l="0" t="0" r="4445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10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924" w:rsidRDefault="00C50924" w:rsidP="00C50924">
      <w:pPr>
        <w:rPr>
          <w:rFonts w:hint="eastAsia"/>
        </w:rPr>
      </w:pPr>
    </w:p>
    <w:p w:rsidR="00885B87" w:rsidRDefault="00C50924" w:rsidP="00C50924">
      <w:pPr>
        <w:rPr>
          <w:rFonts w:hint="eastAsia"/>
        </w:rPr>
      </w:pPr>
      <w:r>
        <w:rPr>
          <w:rFonts w:hint="eastAsia"/>
        </w:rPr>
        <w:t>第五步，显示商品已上架</w:t>
      </w:r>
      <w:r w:rsidR="005F2856">
        <w:rPr>
          <w:rFonts w:hint="eastAsia"/>
        </w:rPr>
        <w:t>，前台查看经销商报价信息</w:t>
      </w:r>
    </w:p>
    <w:p w:rsidR="00885B87" w:rsidRDefault="0031179A">
      <w:pPr>
        <w:rPr>
          <w:rFonts w:hint="eastAsia"/>
        </w:rPr>
      </w:pPr>
      <w:r>
        <w:rPr>
          <w:noProof/>
        </w:rPr>
        <w:drawing>
          <wp:inline distT="0" distB="0" distL="114300" distR="114300">
            <wp:extent cx="5269230" cy="3153410"/>
            <wp:effectExtent l="0" t="0" r="381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856" w:rsidRDefault="005F2856" w:rsidP="005F2856">
      <w:pPr>
        <w:rPr>
          <w:rFonts w:hint="eastAsia"/>
        </w:rPr>
      </w:pPr>
    </w:p>
    <w:p w:rsidR="00885B87" w:rsidRDefault="0031179A">
      <w:pPr>
        <w:rPr>
          <w:rFonts w:hint="eastAsia"/>
        </w:rPr>
      </w:pPr>
      <w:r>
        <w:rPr>
          <w:noProof/>
        </w:rPr>
        <w:lastRenderedPageBreak/>
        <w:drawing>
          <wp:inline distT="0" distB="0" distL="114300" distR="114300">
            <wp:extent cx="5264150" cy="2879090"/>
            <wp:effectExtent l="0" t="0" r="889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87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B87" w:rsidRDefault="0031179A">
      <w:pPr>
        <w:rPr>
          <w:rFonts w:hint="eastAsia"/>
        </w:rPr>
      </w:pPr>
      <w:r>
        <w:rPr>
          <w:noProof/>
        </w:rPr>
        <w:drawing>
          <wp:inline distT="0" distB="0" distL="114300" distR="114300">
            <wp:extent cx="5261610" cy="2974340"/>
            <wp:effectExtent l="0" t="0" r="11430" b="1270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97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630" w:rsidRDefault="00DA0630">
      <w:pPr>
        <w:widowControl/>
        <w:jc w:val="left"/>
        <w:rPr>
          <w:rFonts w:hint="eastAsia"/>
        </w:rPr>
      </w:pPr>
      <w:r>
        <w:rPr>
          <w:rFonts w:hint="eastAsia"/>
        </w:rPr>
        <w:br w:type="page"/>
      </w:r>
    </w:p>
    <w:p w:rsidR="00DA0630" w:rsidRPr="00DA0630" w:rsidRDefault="00DA0630" w:rsidP="00DA0630">
      <w:pPr>
        <w:pStyle w:val="a8"/>
        <w:numPr>
          <w:ilvl w:val="0"/>
          <w:numId w:val="3"/>
        </w:numPr>
        <w:ind w:firstLineChars="0"/>
        <w:rPr>
          <w:rFonts w:hint="eastAsia"/>
          <w:b/>
          <w:sz w:val="30"/>
          <w:szCs w:val="30"/>
        </w:rPr>
      </w:pPr>
      <w:r w:rsidRPr="00DA0630">
        <w:rPr>
          <w:rFonts w:hint="eastAsia"/>
          <w:b/>
          <w:sz w:val="30"/>
          <w:szCs w:val="30"/>
        </w:rPr>
        <w:lastRenderedPageBreak/>
        <w:t>参与竞价</w:t>
      </w:r>
    </w:p>
    <w:p w:rsidR="00DA0630" w:rsidRDefault="00DA0630" w:rsidP="00DA0630">
      <w:pPr>
        <w:rPr>
          <w:rFonts w:hint="eastAsia"/>
        </w:rPr>
      </w:pPr>
      <w:r>
        <w:rPr>
          <w:rFonts w:hint="eastAsia"/>
        </w:rPr>
        <w:t>供应商侧简易操作手册（以公开竞价为例）：</w:t>
      </w:r>
    </w:p>
    <w:p w:rsidR="00DA0630" w:rsidRDefault="00DA0630" w:rsidP="00DA0630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、点击工会物资中申请竞价项目</w:t>
      </w:r>
    </w:p>
    <w:p w:rsidR="00DA0630" w:rsidRDefault="00DA0630" w:rsidP="00DA0630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1691440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9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30" w:rsidRDefault="00DA0630" w:rsidP="00DA0630">
      <w:pPr>
        <w:rPr>
          <w:rFonts w:hint="eastAsia"/>
        </w:rPr>
      </w:pPr>
    </w:p>
    <w:p w:rsidR="00DA0630" w:rsidRDefault="00DA0630" w:rsidP="00DA0630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2178922"/>
            <wp:effectExtent l="1905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78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30" w:rsidRDefault="00DA0630" w:rsidP="00DA0630">
      <w:pPr>
        <w:rPr>
          <w:rFonts w:hint="eastAsia"/>
        </w:rPr>
      </w:pPr>
    </w:p>
    <w:p w:rsidR="00DA0630" w:rsidRDefault="00DA0630" w:rsidP="00DA0630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、竞价开始之前，供应商可以预报价。</w:t>
      </w:r>
    </w:p>
    <w:p w:rsidR="00DA0630" w:rsidRDefault="00DA0630" w:rsidP="00DA0630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1326829"/>
            <wp:effectExtent l="1905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26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30" w:rsidRDefault="00DA0630" w:rsidP="00DA0630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4310" cy="2610684"/>
            <wp:effectExtent l="1905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10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30" w:rsidRDefault="00DA0630" w:rsidP="00DA0630">
      <w:pPr>
        <w:rPr>
          <w:rFonts w:hint="eastAsia"/>
        </w:rPr>
      </w:pPr>
    </w:p>
    <w:p w:rsidR="00DA0630" w:rsidRDefault="00DA0630" w:rsidP="00DA0630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、竞价开始后，提交报价。竞价时间段内，采购人可以多次提交报价。</w:t>
      </w:r>
    </w:p>
    <w:p w:rsidR="00DA0630" w:rsidRDefault="00DA0630" w:rsidP="00DA0630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1449569"/>
            <wp:effectExtent l="19050" t="0" r="2540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49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30" w:rsidRDefault="00DA0630" w:rsidP="00DA0630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2746446"/>
            <wp:effectExtent l="19050" t="0" r="2540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46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30" w:rsidRDefault="00DA0630" w:rsidP="00DA0630">
      <w:pPr>
        <w:rPr>
          <w:rFonts w:hint="eastAsia"/>
        </w:rPr>
      </w:pPr>
    </w:p>
    <w:p w:rsidR="00DA0630" w:rsidRDefault="00DA0630" w:rsidP="00DA0630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、竞价结束，查看竞价结果</w:t>
      </w:r>
    </w:p>
    <w:p w:rsidR="00DA0630" w:rsidRDefault="00DA0630" w:rsidP="00DA0630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916021" cy="1922832"/>
            <wp:effectExtent l="19050" t="0" r="0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620" cy="1923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30" w:rsidRDefault="00DA0630" w:rsidP="00DA0630">
      <w:pPr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、采购人生成合同后，供应商下载合同，打印盖章，给到采购人。采购人发布合同成交公告，并在项目结束后进行验收。</w:t>
      </w:r>
    </w:p>
    <w:p w:rsidR="00DA0630" w:rsidRDefault="00DA0630">
      <w:pPr>
        <w:rPr>
          <w:rFonts w:hint="eastAsia"/>
        </w:rPr>
      </w:pPr>
      <w:r w:rsidRPr="00DA0630">
        <w:drawing>
          <wp:inline distT="0" distB="0" distL="0" distR="0">
            <wp:extent cx="5274310" cy="1925559"/>
            <wp:effectExtent l="19050" t="0" r="254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25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0630" w:rsidSect="00885B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839" w:rsidRDefault="00F16839" w:rsidP="00C50924">
      <w:pPr>
        <w:rPr>
          <w:rFonts w:hint="eastAsia"/>
        </w:rPr>
      </w:pPr>
      <w:r>
        <w:separator/>
      </w:r>
    </w:p>
  </w:endnote>
  <w:endnote w:type="continuationSeparator" w:id="0">
    <w:p w:rsidR="00F16839" w:rsidRDefault="00F16839" w:rsidP="00C5092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839" w:rsidRDefault="00F16839" w:rsidP="00C50924">
      <w:pPr>
        <w:rPr>
          <w:rFonts w:hint="eastAsia"/>
        </w:rPr>
      </w:pPr>
      <w:r>
        <w:separator/>
      </w:r>
    </w:p>
  </w:footnote>
  <w:footnote w:type="continuationSeparator" w:id="0">
    <w:p w:rsidR="00F16839" w:rsidRDefault="00F16839" w:rsidP="00C5092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0349327"/>
    <w:multiLevelType w:val="singleLevel"/>
    <w:tmpl w:val="C0349327"/>
    <w:lvl w:ilvl="0">
      <w:start w:val="1"/>
      <w:numFmt w:val="decimal"/>
      <w:suff w:val="nothing"/>
      <w:lvlText w:val="%1、"/>
      <w:lvlJc w:val="left"/>
    </w:lvl>
  </w:abstractNum>
  <w:abstractNum w:abstractNumId="1">
    <w:nsid w:val="09CF7F1E"/>
    <w:multiLevelType w:val="hybridMultilevel"/>
    <w:tmpl w:val="D974DE66"/>
    <w:lvl w:ilvl="0" w:tplc="13AE37D2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783285D"/>
    <w:multiLevelType w:val="singleLevel"/>
    <w:tmpl w:val="5783285D"/>
    <w:lvl w:ilvl="0">
      <w:start w:val="2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5B87"/>
    <w:rsid w:val="0031179A"/>
    <w:rsid w:val="005F2856"/>
    <w:rsid w:val="006F4129"/>
    <w:rsid w:val="00885B87"/>
    <w:rsid w:val="00C50924"/>
    <w:rsid w:val="00DA0630"/>
    <w:rsid w:val="00F16839"/>
    <w:rsid w:val="03A77A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5B8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C50924"/>
    <w:rPr>
      <w:sz w:val="18"/>
      <w:szCs w:val="18"/>
    </w:rPr>
  </w:style>
  <w:style w:type="character" w:customStyle="1" w:styleId="Char">
    <w:name w:val="批注框文本 Char"/>
    <w:basedOn w:val="a0"/>
    <w:link w:val="a3"/>
    <w:rsid w:val="00C50924"/>
    <w:rPr>
      <w:kern w:val="2"/>
      <w:sz w:val="18"/>
      <w:szCs w:val="18"/>
    </w:rPr>
  </w:style>
  <w:style w:type="paragraph" w:styleId="a4">
    <w:name w:val="header"/>
    <w:basedOn w:val="a"/>
    <w:link w:val="Char0"/>
    <w:rsid w:val="00C509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C50924"/>
    <w:rPr>
      <w:kern w:val="2"/>
      <w:sz w:val="18"/>
      <w:szCs w:val="18"/>
    </w:rPr>
  </w:style>
  <w:style w:type="paragraph" w:styleId="a5">
    <w:name w:val="footer"/>
    <w:basedOn w:val="a"/>
    <w:link w:val="Char1"/>
    <w:rsid w:val="00C509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C50924"/>
    <w:rPr>
      <w:kern w:val="2"/>
      <w:sz w:val="18"/>
      <w:szCs w:val="18"/>
    </w:rPr>
  </w:style>
  <w:style w:type="paragraph" w:styleId="a6">
    <w:name w:val="Title"/>
    <w:basedOn w:val="a"/>
    <w:next w:val="a"/>
    <w:link w:val="Char2"/>
    <w:qFormat/>
    <w:rsid w:val="00C50924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6"/>
    <w:rsid w:val="00C50924"/>
    <w:rPr>
      <w:rFonts w:asciiTheme="majorHAnsi" w:eastAsia="宋体" w:hAnsiTheme="majorHAnsi" w:cstheme="majorBidi"/>
      <w:b/>
      <w:bCs/>
      <w:kern w:val="2"/>
      <w:sz w:val="32"/>
      <w:szCs w:val="32"/>
    </w:rPr>
  </w:style>
  <w:style w:type="paragraph" w:styleId="a7">
    <w:name w:val="Document Map"/>
    <w:basedOn w:val="a"/>
    <w:link w:val="Char3"/>
    <w:rsid w:val="00C50924"/>
    <w:rPr>
      <w:rFonts w:ascii="宋体" w:eastAsia="宋体"/>
      <w:sz w:val="18"/>
      <w:szCs w:val="18"/>
    </w:rPr>
  </w:style>
  <w:style w:type="character" w:customStyle="1" w:styleId="Char3">
    <w:name w:val="文档结构图 Char"/>
    <w:basedOn w:val="a0"/>
    <w:link w:val="a7"/>
    <w:rsid w:val="00C50924"/>
    <w:rPr>
      <w:rFonts w:ascii="宋体" w:eastAsia="宋体"/>
      <w:kern w:val="2"/>
      <w:sz w:val="18"/>
      <w:szCs w:val="18"/>
    </w:rPr>
  </w:style>
  <w:style w:type="paragraph" w:styleId="a8">
    <w:name w:val="List Paragraph"/>
    <w:basedOn w:val="a"/>
    <w:uiPriority w:val="99"/>
    <w:unhideWhenUsed/>
    <w:rsid w:val="00DA063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50</Words>
  <Characters>288</Characters>
  <Application>Microsoft Office Word</Application>
  <DocSecurity>0</DocSecurity>
  <Lines>2</Lines>
  <Paragraphs>1</Paragraphs>
  <ScaleCrop>false</ScaleCrop>
  <Company>MS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4</cp:revision>
  <dcterms:created xsi:type="dcterms:W3CDTF">2021-01-15T12:25:00Z</dcterms:created>
  <dcterms:modified xsi:type="dcterms:W3CDTF">2021-01-17T13:46:00Z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